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9D967" w14:textId="77777777" w:rsidR="00326B92" w:rsidRPr="00326B92" w:rsidRDefault="00326B92" w:rsidP="00326B92">
      <w:pPr>
        <w:jc w:val="center"/>
        <w:rPr>
          <w:rFonts w:ascii="Sassoon Primary" w:hAnsi="Sassoon Primary"/>
          <w:sz w:val="40"/>
          <w:szCs w:val="40"/>
        </w:rPr>
      </w:pPr>
      <w:r w:rsidRPr="00326B92">
        <w:rPr>
          <w:noProof/>
        </w:rPr>
        <w:drawing>
          <wp:anchor distT="0" distB="0" distL="114300" distR="114300" simplePos="0" relativeHeight="251658752" behindDoc="0" locked="0" layoutInCell="1" allowOverlap="1" wp14:anchorId="1E705661" wp14:editId="56AE7EC2">
            <wp:simplePos x="0" y="0"/>
            <wp:positionH relativeFrom="column">
              <wp:posOffset>5286375</wp:posOffset>
            </wp:positionH>
            <wp:positionV relativeFrom="paragraph">
              <wp:posOffset>-647700</wp:posOffset>
            </wp:positionV>
            <wp:extent cx="952500" cy="990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52500" cy="990600"/>
                    </a:xfrm>
                    <a:prstGeom prst="rect">
                      <a:avLst/>
                    </a:prstGeom>
                  </pic:spPr>
                </pic:pic>
              </a:graphicData>
            </a:graphic>
            <wp14:sizeRelH relativeFrom="page">
              <wp14:pctWidth>0</wp14:pctWidth>
            </wp14:sizeRelH>
            <wp14:sizeRelV relativeFrom="page">
              <wp14:pctHeight>0</wp14:pctHeight>
            </wp14:sizeRelV>
          </wp:anchor>
        </w:drawing>
      </w:r>
      <w:r w:rsidRPr="00326B92">
        <w:rPr>
          <w:noProof/>
        </w:rPr>
        <w:drawing>
          <wp:anchor distT="0" distB="0" distL="114300" distR="114300" simplePos="0" relativeHeight="251656704" behindDoc="0" locked="0" layoutInCell="1" allowOverlap="1" wp14:anchorId="4FAABB07" wp14:editId="63D5DC46">
            <wp:simplePos x="0" y="0"/>
            <wp:positionH relativeFrom="column">
              <wp:posOffset>-476250</wp:posOffset>
            </wp:positionH>
            <wp:positionV relativeFrom="paragraph">
              <wp:posOffset>-571500</wp:posOffset>
            </wp:positionV>
            <wp:extent cx="771633" cy="781159"/>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71633" cy="781159"/>
                    </a:xfrm>
                    <a:prstGeom prst="rect">
                      <a:avLst/>
                    </a:prstGeom>
                  </pic:spPr>
                </pic:pic>
              </a:graphicData>
            </a:graphic>
            <wp14:sizeRelH relativeFrom="page">
              <wp14:pctWidth>0</wp14:pctWidth>
            </wp14:sizeRelH>
            <wp14:sizeRelV relativeFrom="page">
              <wp14:pctHeight>0</wp14:pctHeight>
            </wp14:sizeRelV>
          </wp:anchor>
        </w:drawing>
      </w:r>
      <w:r>
        <w:rPr>
          <w:rFonts w:ascii="Sassoon Primary" w:hAnsi="Sassoon Primary"/>
          <w:sz w:val="40"/>
          <w:szCs w:val="40"/>
        </w:rPr>
        <w:t>Swa</w:t>
      </w:r>
      <w:r w:rsidRPr="00326B92">
        <w:rPr>
          <w:rFonts w:ascii="Sassoon Primary" w:hAnsi="Sassoon Primary"/>
          <w:sz w:val="40"/>
          <w:szCs w:val="40"/>
        </w:rPr>
        <w:t>llows Class Newsletter</w:t>
      </w:r>
    </w:p>
    <w:p w14:paraId="1038EA7A" w14:textId="19558A33" w:rsidR="00326B92" w:rsidRPr="00B57479" w:rsidRDefault="00326B92" w:rsidP="00B57479">
      <w:pPr>
        <w:jc w:val="center"/>
        <w:rPr>
          <w:rFonts w:ascii="Sassoon Primary" w:hAnsi="Sassoon Primary"/>
          <w:sz w:val="40"/>
          <w:szCs w:val="40"/>
        </w:rPr>
      </w:pPr>
      <w:r w:rsidRPr="00326B92">
        <w:rPr>
          <w:rFonts w:ascii="Sassoon Primary" w:hAnsi="Sassoon Primary"/>
          <w:sz w:val="40"/>
          <w:szCs w:val="40"/>
        </w:rPr>
        <w:t>S</w:t>
      </w:r>
      <w:r w:rsidR="00D45D84">
        <w:rPr>
          <w:rFonts w:ascii="Sassoon Primary" w:hAnsi="Sassoon Primary"/>
          <w:sz w:val="40"/>
          <w:szCs w:val="40"/>
        </w:rPr>
        <w:t>ummer</w:t>
      </w:r>
      <w:r w:rsidRPr="00326B92">
        <w:rPr>
          <w:rFonts w:ascii="Sassoon Primary" w:hAnsi="Sassoon Primary"/>
          <w:sz w:val="40"/>
          <w:szCs w:val="40"/>
        </w:rPr>
        <w:t xml:space="preserve"> Term 2026</w:t>
      </w:r>
      <w:r>
        <w:t xml:space="preserve">                                                                        </w:t>
      </w:r>
    </w:p>
    <w:p w14:paraId="728813BF" w14:textId="77777777" w:rsidR="00326B92" w:rsidRPr="001F688B" w:rsidRDefault="00326B92">
      <w:pPr>
        <w:rPr>
          <w:rFonts w:ascii="Century Gothic" w:hAnsi="Century Gothic"/>
          <w:sz w:val="24"/>
          <w:szCs w:val="24"/>
        </w:rPr>
      </w:pPr>
      <w:r w:rsidRPr="001F688B">
        <w:rPr>
          <w:rFonts w:ascii="Century Gothic" w:hAnsi="Century Gothic"/>
          <w:sz w:val="24"/>
          <w:szCs w:val="24"/>
        </w:rPr>
        <w:t xml:space="preserve">Dear parents and carers, </w:t>
      </w:r>
    </w:p>
    <w:p w14:paraId="696A86E3" w14:textId="61024F1A" w:rsidR="00326B92" w:rsidRPr="001F688B" w:rsidRDefault="00326B92">
      <w:pPr>
        <w:rPr>
          <w:rFonts w:ascii="Century Gothic" w:hAnsi="Century Gothic"/>
          <w:sz w:val="24"/>
          <w:szCs w:val="24"/>
        </w:rPr>
      </w:pPr>
      <w:r w:rsidRPr="001F688B">
        <w:rPr>
          <w:rFonts w:ascii="Century Gothic" w:hAnsi="Century Gothic"/>
          <w:sz w:val="24"/>
          <w:szCs w:val="24"/>
        </w:rPr>
        <w:t xml:space="preserve">Welcome back, I hope you had </w:t>
      </w:r>
      <w:r w:rsidR="00D45D84">
        <w:rPr>
          <w:rFonts w:ascii="Century Gothic" w:hAnsi="Century Gothic"/>
          <w:sz w:val="24"/>
          <w:szCs w:val="24"/>
        </w:rPr>
        <w:t xml:space="preserve">a fun and exciting Easter break.  We are on the final term with lots of exciting things planned.  </w:t>
      </w:r>
    </w:p>
    <w:p w14:paraId="36C5A016" w14:textId="77777777" w:rsidR="00326B92" w:rsidRPr="001F688B" w:rsidRDefault="00326B92">
      <w:pPr>
        <w:rPr>
          <w:rFonts w:ascii="Century Gothic" w:hAnsi="Century Gothic"/>
          <w:sz w:val="24"/>
          <w:szCs w:val="24"/>
        </w:rPr>
      </w:pPr>
      <w:r w:rsidRPr="001F688B">
        <w:rPr>
          <w:rFonts w:ascii="Century Gothic" w:hAnsi="Century Gothic"/>
          <w:sz w:val="24"/>
          <w:szCs w:val="24"/>
        </w:rPr>
        <w:t xml:space="preserve">A few reminders: </w:t>
      </w:r>
    </w:p>
    <w:p w14:paraId="569B3BDD" w14:textId="6CF1FB67" w:rsidR="00326B92" w:rsidRPr="001F688B" w:rsidRDefault="00326B92">
      <w:pPr>
        <w:rPr>
          <w:rFonts w:ascii="Century Gothic" w:hAnsi="Century Gothic"/>
          <w:sz w:val="24"/>
          <w:szCs w:val="24"/>
        </w:rPr>
      </w:pPr>
      <w:r w:rsidRPr="001F688B">
        <w:rPr>
          <w:rFonts w:ascii="Century Gothic" w:hAnsi="Century Gothic"/>
          <w:sz w:val="24"/>
          <w:szCs w:val="24"/>
        </w:rPr>
        <w:t xml:space="preserve">Children should wear PE kits </w:t>
      </w:r>
      <w:r w:rsidR="001F688B" w:rsidRPr="001F688B">
        <w:rPr>
          <w:rFonts w:ascii="Century Gothic" w:hAnsi="Century Gothic"/>
          <w:sz w:val="24"/>
          <w:szCs w:val="24"/>
        </w:rPr>
        <w:t>for their PE lessons on</w:t>
      </w:r>
      <w:r w:rsidRPr="001F688B">
        <w:rPr>
          <w:rFonts w:ascii="Century Gothic" w:hAnsi="Century Gothic"/>
          <w:sz w:val="24"/>
          <w:szCs w:val="24"/>
        </w:rPr>
        <w:t xml:space="preserve"> T</w:t>
      </w:r>
      <w:r w:rsidR="00D45D84">
        <w:rPr>
          <w:rFonts w:ascii="Century Gothic" w:hAnsi="Century Gothic"/>
          <w:sz w:val="24"/>
          <w:szCs w:val="24"/>
        </w:rPr>
        <w:t>uesday</w:t>
      </w:r>
      <w:r w:rsidRPr="001F688B">
        <w:rPr>
          <w:rFonts w:ascii="Century Gothic" w:hAnsi="Century Gothic"/>
          <w:sz w:val="24"/>
          <w:szCs w:val="24"/>
        </w:rPr>
        <w:t xml:space="preserve"> and </w:t>
      </w:r>
      <w:r w:rsidR="00D45D84">
        <w:rPr>
          <w:rFonts w:ascii="Century Gothic" w:hAnsi="Century Gothic"/>
          <w:sz w:val="24"/>
          <w:szCs w:val="24"/>
        </w:rPr>
        <w:t>Thursday</w:t>
      </w:r>
      <w:r w:rsidRPr="001F688B">
        <w:rPr>
          <w:rFonts w:ascii="Century Gothic" w:hAnsi="Century Gothic"/>
          <w:sz w:val="24"/>
          <w:szCs w:val="24"/>
        </w:rPr>
        <w:t xml:space="preserve"> for this term. </w:t>
      </w:r>
    </w:p>
    <w:p w14:paraId="1C547F41" w14:textId="77777777" w:rsidR="00326B92" w:rsidRPr="001F688B" w:rsidRDefault="00326B92">
      <w:pPr>
        <w:rPr>
          <w:rFonts w:ascii="Century Gothic" w:hAnsi="Century Gothic"/>
          <w:sz w:val="24"/>
          <w:szCs w:val="24"/>
        </w:rPr>
      </w:pPr>
      <w:r w:rsidRPr="001F688B">
        <w:rPr>
          <w:rFonts w:ascii="Century Gothic" w:hAnsi="Century Gothic"/>
          <w:sz w:val="24"/>
          <w:szCs w:val="24"/>
        </w:rPr>
        <w:t xml:space="preserve">Homework: </w:t>
      </w:r>
    </w:p>
    <w:p w14:paraId="70A29EA7" w14:textId="77777777" w:rsidR="001F688B" w:rsidRDefault="00326B92" w:rsidP="00326B92">
      <w:pPr>
        <w:ind w:firstLine="720"/>
        <w:rPr>
          <w:rFonts w:ascii="Century Gothic" w:hAnsi="Century Gothic"/>
          <w:sz w:val="24"/>
          <w:szCs w:val="24"/>
        </w:rPr>
      </w:pPr>
      <w:r w:rsidRPr="001F688B">
        <w:rPr>
          <w:rFonts w:ascii="Century Gothic" w:hAnsi="Century Gothic"/>
          <w:sz w:val="24"/>
          <w:szCs w:val="24"/>
        </w:rPr>
        <w:t xml:space="preserve">Maths homework is now all online. If you require a login reminder for </w:t>
      </w:r>
    </w:p>
    <w:p w14:paraId="29AD55CB" w14:textId="77777777" w:rsidR="00326B92" w:rsidRPr="001F688B" w:rsidRDefault="00326B92" w:rsidP="001F688B">
      <w:pPr>
        <w:rPr>
          <w:rFonts w:ascii="Century Gothic" w:hAnsi="Century Gothic"/>
          <w:sz w:val="24"/>
          <w:szCs w:val="24"/>
        </w:rPr>
      </w:pPr>
      <w:r w:rsidRPr="001F688B">
        <w:rPr>
          <w:rFonts w:ascii="Century Gothic" w:hAnsi="Century Gothic"/>
          <w:sz w:val="24"/>
          <w:szCs w:val="24"/>
        </w:rPr>
        <w:t xml:space="preserve">TT Rock Stars or </w:t>
      </w:r>
      <w:proofErr w:type="spellStart"/>
      <w:r w:rsidRPr="001F688B">
        <w:rPr>
          <w:rFonts w:ascii="Century Gothic" w:hAnsi="Century Gothic"/>
          <w:sz w:val="24"/>
          <w:szCs w:val="24"/>
        </w:rPr>
        <w:t>MyMaths</w:t>
      </w:r>
      <w:proofErr w:type="spellEnd"/>
      <w:r w:rsidR="001F688B">
        <w:rPr>
          <w:rFonts w:ascii="Century Gothic" w:hAnsi="Century Gothic"/>
          <w:sz w:val="24"/>
          <w:szCs w:val="24"/>
        </w:rPr>
        <w:t xml:space="preserve"> please just let me know</w:t>
      </w:r>
      <w:r w:rsidRPr="001F688B">
        <w:rPr>
          <w:rFonts w:ascii="Century Gothic" w:hAnsi="Century Gothic"/>
          <w:sz w:val="24"/>
          <w:szCs w:val="24"/>
        </w:rPr>
        <w:t xml:space="preserve">.  Maths homework will be set every Tuesday.  </w:t>
      </w:r>
    </w:p>
    <w:p w14:paraId="79C12096" w14:textId="0AB51C3C" w:rsidR="002755D9" w:rsidRDefault="00326B92" w:rsidP="00326B92">
      <w:pPr>
        <w:ind w:firstLine="720"/>
        <w:rPr>
          <w:rFonts w:ascii="Century Gothic" w:hAnsi="Century Gothic"/>
          <w:sz w:val="24"/>
          <w:szCs w:val="24"/>
        </w:rPr>
      </w:pPr>
      <w:r w:rsidRPr="001F688B">
        <w:rPr>
          <w:rFonts w:ascii="Century Gothic" w:hAnsi="Century Gothic"/>
          <w:sz w:val="24"/>
          <w:szCs w:val="24"/>
        </w:rPr>
        <w:t xml:space="preserve">English </w:t>
      </w:r>
      <w:r w:rsidR="001C7A4B">
        <w:rPr>
          <w:rFonts w:ascii="Century Gothic" w:hAnsi="Century Gothic"/>
          <w:sz w:val="24"/>
          <w:szCs w:val="24"/>
        </w:rPr>
        <w:t xml:space="preserve">- </w:t>
      </w:r>
      <w:r w:rsidRPr="001F688B">
        <w:rPr>
          <w:rFonts w:ascii="Century Gothic" w:hAnsi="Century Gothic"/>
          <w:sz w:val="24"/>
          <w:szCs w:val="24"/>
        </w:rPr>
        <w:t xml:space="preserve">Reading is recommended every day for at least ten minutes.  It is expected that children will keep a record of what they have read and bring these into school </w:t>
      </w:r>
      <w:r w:rsidR="00DF1358">
        <w:rPr>
          <w:rFonts w:ascii="Century Gothic" w:hAnsi="Century Gothic"/>
          <w:sz w:val="24"/>
          <w:szCs w:val="24"/>
        </w:rPr>
        <w:t>regularly</w:t>
      </w:r>
      <w:r w:rsidRPr="001F688B">
        <w:rPr>
          <w:rFonts w:ascii="Century Gothic" w:hAnsi="Century Gothic"/>
          <w:sz w:val="24"/>
          <w:szCs w:val="24"/>
        </w:rPr>
        <w:t xml:space="preserve">. </w:t>
      </w:r>
      <w:r w:rsidR="001F688B" w:rsidRPr="001F688B">
        <w:rPr>
          <w:rFonts w:ascii="Century Gothic" w:hAnsi="Century Gothic"/>
          <w:sz w:val="24"/>
          <w:szCs w:val="24"/>
        </w:rPr>
        <w:t xml:space="preserve">Children will have the opportunity to change their books throughout the week as necessary.  </w:t>
      </w:r>
      <w:r w:rsidR="00D45D84">
        <w:rPr>
          <w:rFonts w:ascii="Century Gothic" w:hAnsi="Century Gothic"/>
          <w:sz w:val="24"/>
          <w:szCs w:val="24"/>
        </w:rPr>
        <w:t xml:space="preserve">Handwriting practice will be set each Monday.  It is important children practice their handwriting and begin to join as this aids their creative writing enabling them to write at pace. </w:t>
      </w:r>
    </w:p>
    <w:p w14:paraId="6108D76D" w14:textId="6A0B68FF" w:rsidR="00925A57" w:rsidRDefault="00925A57" w:rsidP="00326B92">
      <w:pPr>
        <w:ind w:firstLine="720"/>
        <w:rPr>
          <w:rFonts w:ascii="Century Gothic" w:hAnsi="Century Gothic"/>
          <w:sz w:val="24"/>
          <w:szCs w:val="24"/>
        </w:rPr>
      </w:pPr>
      <w:r>
        <w:rPr>
          <w:rFonts w:ascii="Century Gothic" w:hAnsi="Century Gothic"/>
          <w:sz w:val="24"/>
          <w:szCs w:val="24"/>
        </w:rPr>
        <w:t>Dates for the diary:  Author Presentation Thursday 30</w:t>
      </w:r>
      <w:r w:rsidRPr="00925A57">
        <w:rPr>
          <w:rFonts w:ascii="Century Gothic" w:hAnsi="Century Gothic"/>
          <w:sz w:val="24"/>
          <w:szCs w:val="24"/>
          <w:vertAlign w:val="superscript"/>
        </w:rPr>
        <w:t>th</w:t>
      </w:r>
      <w:r>
        <w:rPr>
          <w:rFonts w:ascii="Century Gothic" w:hAnsi="Century Gothic"/>
          <w:sz w:val="24"/>
          <w:szCs w:val="24"/>
        </w:rPr>
        <w:t xml:space="preserve"> April </w:t>
      </w:r>
    </w:p>
    <w:p w14:paraId="5B3DEA29" w14:textId="77777777" w:rsidR="00B57479" w:rsidRDefault="00B57479" w:rsidP="00B57479">
      <w:pPr>
        <w:ind w:firstLine="720"/>
        <w:rPr>
          <w:rFonts w:ascii="Century Gothic" w:hAnsi="Century Gothic"/>
          <w:sz w:val="24"/>
          <w:szCs w:val="24"/>
        </w:rPr>
      </w:pPr>
      <w:r>
        <w:rPr>
          <w:rFonts w:ascii="Century Gothic" w:hAnsi="Century Gothic"/>
          <w:sz w:val="24"/>
          <w:szCs w:val="24"/>
        </w:rPr>
        <w:t>Half Term Break – 25</w:t>
      </w:r>
      <w:r w:rsidRPr="00705A8D">
        <w:rPr>
          <w:rFonts w:ascii="Century Gothic" w:hAnsi="Century Gothic"/>
          <w:sz w:val="24"/>
          <w:szCs w:val="24"/>
          <w:vertAlign w:val="superscript"/>
        </w:rPr>
        <w:t>th</w:t>
      </w:r>
      <w:r>
        <w:rPr>
          <w:rFonts w:ascii="Century Gothic" w:hAnsi="Century Gothic"/>
          <w:sz w:val="24"/>
          <w:szCs w:val="24"/>
        </w:rPr>
        <w:t xml:space="preserve"> May – 5</w:t>
      </w:r>
      <w:r w:rsidRPr="00705A8D">
        <w:rPr>
          <w:rFonts w:ascii="Century Gothic" w:hAnsi="Century Gothic"/>
          <w:sz w:val="24"/>
          <w:szCs w:val="24"/>
          <w:vertAlign w:val="superscript"/>
        </w:rPr>
        <w:t>th</w:t>
      </w:r>
      <w:r>
        <w:rPr>
          <w:rFonts w:ascii="Century Gothic" w:hAnsi="Century Gothic"/>
          <w:sz w:val="24"/>
          <w:szCs w:val="24"/>
        </w:rPr>
        <w:t xml:space="preserve"> June </w:t>
      </w:r>
    </w:p>
    <w:p w14:paraId="31924470" w14:textId="6E9A490B" w:rsidR="00B57479" w:rsidRDefault="00B57479" w:rsidP="00B57479">
      <w:pPr>
        <w:ind w:firstLine="720"/>
        <w:rPr>
          <w:rFonts w:ascii="Century Gothic" w:hAnsi="Century Gothic"/>
          <w:sz w:val="24"/>
          <w:szCs w:val="24"/>
        </w:rPr>
      </w:pPr>
      <w:r>
        <w:rPr>
          <w:rFonts w:ascii="Century Gothic" w:hAnsi="Century Gothic"/>
          <w:sz w:val="24"/>
          <w:szCs w:val="24"/>
        </w:rPr>
        <w:t>School Class photos - Tuesday 16</w:t>
      </w:r>
      <w:r w:rsidRPr="00705A8D">
        <w:rPr>
          <w:rFonts w:ascii="Century Gothic" w:hAnsi="Century Gothic"/>
          <w:sz w:val="24"/>
          <w:szCs w:val="24"/>
          <w:vertAlign w:val="superscript"/>
        </w:rPr>
        <w:t>th</w:t>
      </w:r>
      <w:r>
        <w:rPr>
          <w:rFonts w:ascii="Century Gothic" w:hAnsi="Century Gothic"/>
          <w:sz w:val="24"/>
          <w:szCs w:val="24"/>
        </w:rPr>
        <w:t xml:space="preserve"> June </w:t>
      </w:r>
    </w:p>
    <w:p w14:paraId="52C7EF8E" w14:textId="65FEA1CD" w:rsidR="00B57479" w:rsidRDefault="00B57479" w:rsidP="00B57479">
      <w:pPr>
        <w:ind w:firstLine="720"/>
        <w:rPr>
          <w:rFonts w:ascii="Century Gothic" w:hAnsi="Century Gothic"/>
          <w:sz w:val="24"/>
          <w:szCs w:val="24"/>
        </w:rPr>
      </w:pPr>
      <w:r>
        <w:rPr>
          <w:rFonts w:ascii="Century Gothic" w:hAnsi="Century Gothic"/>
          <w:sz w:val="24"/>
          <w:szCs w:val="24"/>
        </w:rPr>
        <w:t>KS2 Sports Day – Tuesday 7</w:t>
      </w:r>
      <w:r w:rsidRPr="00705A8D">
        <w:rPr>
          <w:rFonts w:ascii="Century Gothic" w:hAnsi="Century Gothic"/>
          <w:sz w:val="24"/>
          <w:szCs w:val="24"/>
          <w:vertAlign w:val="superscript"/>
        </w:rPr>
        <w:t>th</w:t>
      </w:r>
      <w:r>
        <w:rPr>
          <w:rFonts w:ascii="Century Gothic" w:hAnsi="Century Gothic"/>
          <w:sz w:val="24"/>
          <w:szCs w:val="24"/>
        </w:rPr>
        <w:t xml:space="preserve"> July –parents welcome to attend. </w:t>
      </w:r>
    </w:p>
    <w:p w14:paraId="480882E1" w14:textId="310D777F" w:rsidR="00925A57" w:rsidRDefault="00925A57" w:rsidP="00326B92">
      <w:pPr>
        <w:ind w:firstLine="720"/>
        <w:rPr>
          <w:rFonts w:ascii="Century Gothic" w:hAnsi="Century Gothic"/>
          <w:sz w:val="24"/>
          <w:szCs w:val="24"/>
        </w:rPr>
      </w:pPr>
      <w:r>
        <w:rPr>
          <w:rFonts w:ascii="Century Gothic" w:hAnsi="Century Gothic"/>
          <w:sz w:val="24"/>
          <w:szCs w:val="24"/>
        </w:rPr>
        <w:t>Singing Festival Thursday 9</w:t>
      </w:r>
      <w:r w:rsidRPr="00925A57">
        <w:rPr>
          <w:rFonts w:ascii="Century Gothic" w:hAnsi="Century Gothic"/>
          <w:sz w:val="24"/>
          <w:szCs w:val="24"/>
          <w:vertAlign w:val="superscript"/>
        </w:rPr>
        <w:t>th</w:t>
      </w:r>
      <w:r>
        <w:rPr>
          <w:rFonts w:ascii="Century Gothic" w:hAnsi="Century Gothic"/>
          <w:sz w:val="24"/>
          <w:szCs w:val="24"/>
        </w:rPr>
        <w:t xml:space="preserve"> July – parents welcome to attend. </w:t>
      </w:r>
    </w:p>
    <w:p w14:paraId="6CADFE8D" w14:textId="63FB11DB" w:rsidR="00B57479" w:rsidRPr="001F688B" w:rsidRDefault="00B57479" w:rsidP="00326B92">
      <w:pPr>
        <w:ind w:firstLine="720"/>
        <w:rPr>
          <w:rFonts w:ascii="Century Gothic" w:hAnsi="Century Gothic"/>
          <w:sz w:val="24"/>
          <w:szCs w:val="24"/>
        </w:rPr>
      </w:pPr>
      <w:r>
        <w:rPr>
          <w:rFonts w:ascii="Century Gothic" w:hAnsi="Century Gothic"/>
          <w:sz w:val="24"/>
          <w:szCs w:val="24"/>
        </w:rPr>
        <w:t>School finishes for summer break – Wednesday 22</w:t>
      </w:r>
      <w:r w:rsidRPr="00B57479">
        <w:rPr>
          <w:rFonts w:ascii="Century Gothic" w:hAnsi="Century Gothic"/>
          <w:sz w:val="24"/>
          <w:szCs w:val="24"/>
          <w:vertAlign w:val="superscript"/>
        </w:rPr>
        <w:t>nd</w:t>
      </w:r>
      <w:r>
        <w:rPr>
          <w:rFonts w:ascii="Century Gothic" w:hAnsi="Century Gothic"/>
          <w:sz w:val="24"/>
          <w:szCs w:val="24"/>
        </w:rPr>
        <w:t xml:space="preserve"> July 2pm</w:t>
      </w:r>
    </w:p>
    <w:p w14:paraId="010C2484" w14:textId="77777777" w:rsidR="001F688B" w:rsidRDefault="001F688B" w:rsidP="001F688B">
      <w:pPr>
        <w:rPr>
          <w:rFonts w:ascii="Century Gothic" w:hAnsi="Century Gothic"/>
          <w:sz w:val="24"/>
          <w:szCs w:val="24"/>
        </w:rPr>
      </w:pPr>
      <w:r w:rsidRPr="001F688B">
        <w:rPr>
          <w:rFonts w:ascii="Century Gothic" w:hAnsi="Century Gothic"/>
          <w:sz w:val="24"/>
          <w:szCs w:val="24"/>
        </w:rPr>
        <w:t xml:space="preserve">Details of our exciting curriculum for this half-term can be found below. </w:t>
      </w:r>
    </w:p>
    <w:p w14:paraId="49E17F8B" w14:textId="77777777" w:rsidR="001F688B" w:rsidRDefault="001F688B" w:rsidP="001F688B">
      <w:pPr>
        <w:rPr>
          <w:rFonts w:ascii="Century Gothic" w:hAnsi="Century Gothic"/>
          <w:sz w:val="24"/>
          <w:szCs w:val="24"/>
        </w:rPr>
      </w:pPr>
      <w:r w:rsidRPr="001F688B">
        <w:rPr>
          <w:rFonts w:ascii="Century Gothic" w:hAnsi="Century Gothic"/>
          <w:sz w:val="24"/>
          <w:szCs w:val="24"/>
        </w:rPr>
        <w:t>Any queries you can always catch me at morning drop off, afternoon pick-up or leave a message with the office team and I will get back to you as soon as possible.</w:t>
      </w:r>
    </w:p>
    <w:p w14:paraId="6AE6DC0C" w14:textId="77777777" w:rsidR="001F688B" w:rsidRDefault="001F688B" w:rsidP="001F688B">
      <w:pPr>
        <w:rPr>
          <w:rFonts w:ascii="Century Gothic" w:hAnsi="Century Gothic"/>
          <w:sz w:val="24"/>
          <w:szCs w:val="24"/>
        </w:rPr>
      </w:pPr>
    </w:p>
    <w:p w14:paraId="3594BAE3" w14:textId="77777777" w:rsidR="001F688B" w:rsidRDefault="001F688B" w:rsidP="001F688B">
      <w:pPr>
        <w:rPr>
          <w:rFonts w:ascii="Century Gothic" w:hAnsi="Century Gothic"/>
          <w:sz w:val="24"/>
          <w:szCs w:val="24"/>
        </w:rPr>
      </w:pPr>
      <w:r>
        <w:rPr>
          <w:rFonts w:ascii="Century Gothic" w:hAnsi="Century Gothic"/>
          <w:sz w:val="24"/>
          <w:szCs w:val="24"/>
        </w:rPr>
        <w:t xml:space="preserve">Best wishes, </w:t>
      </w:r>
    </w:p>
    <w:p w14:paraId="25D25A21" w14:textId="77777777" w:rsidR="001F688B" w:rsidRDefault="001F688B" w:rsidP="001F688B">
      <w:pPr>
        <w:rPr>
          <w:rFonts w:ascii="Century Gothic" w:hAnsi="Century Gothic"/>
          <w:sz w:val="24"/>
          <w:szCs w:val="24"/>
        </w:rPr>
      </w:pPr>
    </w:p>
    <w:p w14:paraId="09273226" w14:textId="7B5ADD56" w:rsidR="001C7A4B" w:rsidRDefault="001F688B" w:rsidP="001F688B">
      <w:pPr>
        <w:rPr>
          <w:rFonts w:ascii="Century Gothic" w:hAnsi="Century Gothic"/>
          <w:sz w:val="24"/>
          <w:szCs w:val="24"/>
        </w:rPr>
      </w:pPr>
      <w:r>
        <w:rPr>
          <w:rFonts w:ascii="Century Gothic" w:hAnsi="Century Gothic"/>
          <w:sz w:val="24"/>
          <w:szCs w:val="24"/>
        </w:rPr>
        <w:t>Miss Steve</w:t>
      </w:r>
      <w:r w:rsidR="00B57479">
        <w:rPr>
          <w:rFonts w:ascii="Century Gothic" w:hAnsi="Century Gothic"/>
          <w:sz w:val="24"/>
          <w:szCs w:val="24"/>
        </w:rPr>
        <w:t>ns</w:t>
      </w:r>
    </w:p>
    <w:tbl>
      <w:tblPr>
        <w:tblStyle w:val="TableGrid"/>
        <w:tblW w:w="10490" w:type="dxa"/>
        <w:tblInd w:w="-714" w:type="dxa"/>
        <w:tblLook w:val="04A0" w:firstRow="1" w:lastRow="0" w:firstColumn="1" w:lastColumn="0" w:noHBand="0" w:noVBand="1"/>
      </w:tblPr>
      <w:tblGrid>
        <w:gridCol w:w="3686"/>
        <w:gridCol w:w="1575"/>
        <w:gridCol w:w="1827"/>
        <w:gridCol w:w="3402"/>
      </w:tblGrid>
      <w:tr w:rsidR="004E38E1" w14:paraId="2B2438FF" w14:textId="77777777" w:rsidTr="008D67ED">
        <w:tc>
          <w:tcPr>
            <w:tcW w:w="5261" w:type="dxa"/>
            <w:gridSpan w:val="2"/>
          </w:tcPr>
          <w:p w14:paraId="3FBB9B92" w14:textId="77777777" w:rsidR="00C5099C" w:rsidRDefault="00C5099C" w:rsidP="001F688B">
            <w:pPr>
              <w:rPr>
                <w:rFonts w:ascii="Century Gothic" w:hAnsi="Century Gothic"/>
                <w:b/>
                <w:sz w:val="24"/>
                <w:szCs w:val="24"/>
              </w:rPr>
            </w:pPr>
            <w:r w:rsidRPr="001C7A4B">
              <w:rPr>
                <w:rFonts w:ascii="Century Gothic" w:hAnsi="Century Gothic"/>
                <w:b/>
                <w:sz w:val="24"/>
                <w:szCs w:val="24"/>
              </w:rPr>
              <w:lastRenderedPageBreak/>
              <w:t>English</w:t>
            </w:r>
          </w:p>
          <w:p w14:paraId="1B4BF99F" w14:textId="3A038FBD" w:rsidR="00C5099C" w:rsidRDefault="00C5099C" w:rsidP="001F688B">
            <w:pPr>
              <w:rPr>
                <w:rFonts w:ascii="Century Gothic" w:hAnsi="Century Gothic"/>
                <w:sz w:val="24"/>
                <w:szCs w:val="24"/>
              </w:rPr>
            </w:pPr>
            <w:r w:rsidRPr="001C7A4B">
              <w:rPr>
                <w:rFonts w:ascii="Century Gothic" w:hAnsi="Century Gothic"/>
              </w:rPr>
              <w:t xml:space="preserve">The </w:t>
            </w:r>
            <w:r>
              <w:rPr>
                <w:rFonts w:ascii="Century Gothic" w:hAnsi="Century Gothic"/>
              </w:rPr>
              <w:t>Pathway to Write key</w:t>
            </w:r>
            <w:r w:rsidRPr="001C7A4B">
              <w:rPr>
                <w:rFonts w:ascii="Century Gothic" w:hAnsi="Century Gothic"/>
              </w:rPr>
              <w:t xml:space="preserve"> texts for this term are ‘</w:t>
            </w:r>
            <w:r w:rsidR="00925A57">
              <w:rPr>
                <w:rFonts w:ascii="Century Gothic" w:hAnsi="Century Gothic"/>
              </w:rPr>
              <w:t>Journey</w:t>
            </w:r>
            <w:r w:rsidRPr="001C7A4B">
              <w:rPr>
                <w:rFonts w:ascii="Century Gothic" w:hAnsi="Century Gothic"/>
              </w:rPr>
              <w:t xml:space="preserve">’ by </w:t>
            </w:r>
            <w:r w:rsidR="00925A57">
              <w:rPr>
                <w:rFonts w:ascii="Century Gothic" w:hAnsi="Century Gothic"/>
              </w:rPr>
              <w:t>Aaron Becker</w:t>
            </w:r>
            <w:r w:rsidRPr="00C5099C">
              <w:rPr>
                <w:rFonts w:ascii="Century Gothic" w:hAnsi="Century Gothic"/>
              </w:rPr>
              <w:t xml:space="preserve"> and </w:t>
            </w:r>
            <w:r>
              <w:rPr>
                <w:rFonts w:ascii="Century Gothic" w:hAnsi="Century Gothic"/>
              </w:rPr>
              <w:t>‘</w:t>
            </w:r>
            <w:proofErr w:type="spellStart"/>
            <w:r w:rsidR="00925A57">
              <w:rPr>
                <w:rFonts w:ascii="Century Gothic" w:hAnsi="Century Gothic"/>
              </w:rPr>
              <w:t>Zeraffa</w:t>
            </w:r>
            <w:proofErr w:type="spellEnd"/>
            <w:r w:rsidR="00925A57">
              <w:rPr>
                <w:rFonts w:ascii="Century Gothic" w:hAnsi="Century Gothic"/>
              </w:rPr>
              <w:t xml:space="preserve"> Giraffa</w:t>
            </w:r>
            <w:r>
              <w:rPr>
                <w:rFonts w:ascii="Century Gothic" w:hAnsi="Century Gothic"/>
                <w:color w:val="000000"/>
              </w:rPr>
              <w:t>’</w:t>
            </w:r>
            <w:r w:rsidRPr="00C5099C">
              <w:rPr>
                <w:rFonts w:ascii="Century Gothic" w:hAnsi="Century Gothic"/>
                <w:color w:val="000000"/>
              </w:rPr>
              <w:t xml:space="preserve"> by </w:t>
            </w:r>
            <w:r w:rsidR="00925A57">
              <w:rPr>
                <w:rFonts w:ascii="Century Gothic" w:hAnsi="Century Gothic"/>
                <w:color w:val="000000"/>
              </w:rPr>
              <w:t xml:space="preserve">Diane </w:t>
            </w:r>
            <w:proofErr w:type="spellStart"/>
            <w:r w:rsidR="00925A57">
              <w:rPr>
                <w:rFonts w:ascii="Century Gothic" w:hAnsi="Century Gothic"/>
                <w:color w:val="000000"/>
              </w:rPr>
              <w:t>Hoffmeyer</w:t>
            </w:r>
            <w:proofErr w:type="spellEnd"/>
            <w:r>
              <w:rPr>
                <w:rFonts w:ascii="Century Gothic" w:hAnsi="Century Gothic"/>
                <w:color w:val="000000"/>
              </w:rPr>
              <w:t xml:space="preserve">. The children will be working towards achieving the </w:t>
            </w:r>
            <w:r w:rsidRPr="00C5099C">
              <w:rPr>
                <w:rFonts w:ascii="Century Gothic" w:hAnsi="Century Gothic"/>
              </w:rPr>
              <w:t xml:space="preserve">key </w:t>
            </w:r>
            <w:r w:rsidR="00925A57">
              <w:rPr>
                <w:rFonts w:ascii="Century Gothic" w:hAnsi="Century Gothic"/>
              </w:rPr>
              <w:t>Year</w:t>
            </w:r>
            <w:r w:rsidRPr="00C5099C">
              <w:rPr>
                <w:rFonts w:ascii="Century Gothic" w:hAnsi="Century Gothic"/>
              </w:rPr>
              <w:t xml:space="preserve"> </w:t>
            </w:r>
            <w:r w:rsidR="00925A57">
              <w:rPr>
                <w:rFonts w:ascii="Century Gothic" w:hAnsi="Century Gothic"/>
              </w:rPr>
              <w:t>3</w:t>
            </w:r>
            <w:r w:rsidRPr="00C5099C">
              <w:rPr>
                <w:rFonts w:ascii="Century Gothic" w:hAnsi="Century Gothic"/>
              </w:rPr>
              <w:t xml:space="preserve"> English </w:t>
            </w:r>
            <w:r>
              <w:rPr>
                <w:rFonts w:ascii="Century Gothic" w:hAnsi="Century Gothic"/>
              </w:rPr>
              <w:t xml:space="preserve">writing </w:t>
            </w:r>
            <w:r w:rsidRPr="00C5099C">
              <w:rPr>
                <w:rFonts w:ascii="Century Gothic" w:hAnsi="Century Gothic"/>
              </w:rPr>
              <w:t>objectives such as: using inverted commas, use adverbs and adverbial phrases to indicate time, use expanded noun phrases to describe and use different present and past tenses.</w:t>
            </w:r>
            <w:r>
              <w:rPr>
                <w:rFonts w:ascii="Century Gothic" w:hAnsi="Century Gothic"/>
              </w:rPr>
              <w:t xml:space="preserve">  Book Club will use a varied of text extracts which form the new reading spine.  The class novels for the term are ‘</w:t>
            </w:r>
            <w:r w:rsidR="00925A57">
              <w:rPr>
                <w:rFonts w:ascii="Century Gothic" w:hAnsi="Century Gothic"/>
              </w:rPr>
              <w:t>White Fox</w:t>
            </w:r>
            <w:r>
              <w:rPr>
                <w:rFonts w:ascii="Century Gothic" w:hAnsi="Century Gothic"/>
              </w:rPr>
              <w:t xml:space="preserve">’ by </w:t>
            </w:r>
            <w:r w:rsidR="00925A57">
              <w:rPr>
                <w:rFonts w:ascii="Century Gothic" w:hAnsi="Century Gothic"/>
              </w:rPr>
              <w:t>Jackie Morris</w:t>
            </w:r>
            <w:r>
              <w:rPr>
                <w:rFonts w:ascii="Century Gothic" w:hAnsi="Century Gothic"/>
              </w:rPr>
              <w:t xml:space="preserve"> and </w:t>
            </w:r>
            <w:r w:rsidRPr="00C5099C">
              <w:rPr>
                <w:rFonts w:ascii="Century Gothic" w:hAnsi="Century Gothic"/>
              </w:rPr>
              <w:t>‘Th</w:t>
            </w:r>
            <w:r w:rsidR="00925A57">
              <w:rPr>
                <w:rFonts w:ascii="Century Gothic" w:hAnsi="Century Gothic"/>
              </w:rPr>
              <w:t xml:space="preserve">e </w:t>
            </w:r>
            <w:proofErr w:type="gramStart"/>
            <w:r w:rsidR="00925A57">
              <w:rPr>
                <w:rFonts w:ascii="Century Gothic" w:hAnsi="Century Gothic"/>
              </w:rPr>
              <w:t>Lion ,</w:t>
            </w:r>
            <w:proofErr w:type="gramEnd"/>
            <w:r w:rsidR="00925A57">
              <w:rPr>
                <w:rFonts w:ascii="Century Gothic" w:hAnsi="Century Gothic"/>
              </w:rPr>
              <w:t xml:space="preserve"> the witch and the wardrobe</w:t>
            </w:r>
            <w:r w:rsidRPr="00C5099C">
              <w:rPr>
                <w:rFonts w:ascii="Century Gothic" w:hAnsi="Century Gothic"/>
              </w:rPr>
              <w:t xml:space="preserve">’ by </w:t>
            </w:r>
            <w:r w:rsidR="00925A57">
              <w:rPr>
                <w:rFonts w:ascii="Century Gothic" w:hAnsi="Century Gothic"/>
              </w:rPr>
              <w:t>CS Lewis</w:t>
            </w:r>
            <w:r w:rsidRPr="00C5099C">
              <w:rPr>
                <w:rFonts w:ascii="Century Gothic" w:hAnsi="Century Gothic"/>
              </w:rPr>
              <w:t>.</w:t>
            </w:r>
          </w:p>
        </w:tc>
        <w:tc>
          <w:tcPr>
            <w:tcW w:w="5229" w:type="dxa"/>
            <w:gridSpan w:val="2"/>
          </w:tcPr>
          <w:p w14:paraId="4CB40A79" w14:textId="77777777" w:rsidR="00C5099C" w:rsidRDefault="00C5099C" w:rsidP="001F688B">
            <w:pPr>
              <w:rPr>
                <w:rFonts w:ascii="Century Gothic" w:hAnsi="Century Gothic"/>
                <w:b/>
                <w:sz w:val="24"/>
                <w:szCs w:val="24"/>
              </w:rPr>
            </w:pPr>
            <w:r>
              <w:rPr>
                <w:rFonts w:ascii="Century Gothic" w:hAnsi="Century Gothic"/>
                <w:b/>
                <w:sz w:val="24"/>
                <w:szCs w:val="24"/>
              </w:rPr>
              <w:t>Maths</w:t>
            </w:r>
          </w:p>
          <w:p w14:paraId="1CD2EE95" w14:textId="67EA14FD" w:rsidR="00C5099C" w:rsidRDefault="00C5099C" w:rsidP="008D67ED">
            <w:pPr>
              <w:jc w:val="both"/>
              <w:rPr>
                <w:rFonts w:ascii="Century Gothic" w:hAnsi="Century Gothic"/>
              </w:rPr>
            </w:pPr>
            <w:r w:rsidRPr="008D67ED">
              <w:rPr>
                <w:rFonts w:ascii="Century Gothic" w:hAnsi="Century Gothic"/>
              </w:rPr>
              <w:t xml:space="preserve">Learning challenges from White Rose </w:t>
            </w:r>
            <w:r w:rsidR="00925A57">
              <w:rPr>
                <w:rFonts w:ascii="Century Gothic" w:hAnsi="Century Gothic"/>
              </w:rPr>
              <w:t xml:space="preserve">take in the final unit on fractions.  We will then look at shape, space and measure by looking at time, money and shape.  Our final unit for the year will be statistics. Please do log in and complete the </w:t>
            </w:r>
            <w:proofErr w:type="spellStart"/>
            <w:r w:rsidR="00925A57">
              <w:rPr>
                <w:rFonts w:ascii="Century Gothic" w:hAnsi="Century Gothic"/>
              </w:rPr>
              <w:t>MyMaths</w:t>
            </w:r>
            <w:proofErr w:type="spellEnd"/>
            <w:r w:rsidR="00925A57">
              <w:rPr>
                <w:rFonts w:ascii="Century Gothic" w:hAnsi="Century Gothic"/>
              </w:rPr>
              <w:t xml:space="preserve"> homework as this consolidates units completed in class. </w:t>
            </w:r>
          </w:p>
          <w:p w14:paraId="3202A943" w14:textId="435F15E2" w:rsidR="009F3377" w:rsidRPr="004E38E1" w:rsidRDefault="00925A57" w:rsidP="004E38E1">
            <w:pPr>
              <w:jc w:val="center"/>
              <w:rPr>
                <w:rFonts w:ascii="Century Gothic" w:hAnsi="Century Gothic"/>
              </w:rPr>
            </w:pPr>
            <w:r>
              <w:rPr>
                <w:rFonts w:ascii="Century Gothic" w:hAnsi="Century Gothic"/>
                <w:noProof/>
              </w:rPr>
              <w:drawing>
                <wp:inline distT="0" distB="0" distL="0" distR="0" wp14:anchorId="404F6EFE" wp14:editId="222D8895">
                  <wp:extent cx="1208571" cy="99880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216540" cy="1005392"/>
                          </a:xfrm>
                          <a:prstGeom prst="rect">
                            <a:avLst/>
                          </a:prstGeom>
                        </pic:spPr>
                      </pic:pic>
                    </a:graphicData>
                  </a:graphic>
                </wp:inline>
              </w:drawing>
            </w:r>
          </w:p>
        </w:tc>
      </w:tr>
      <w:tr w:rsidR="004E38E1" w14:paraId="676FD78C" w14:textId="77777777" w:rsidTr="004E38E1">
        <w:tc>
          <w:tcPr>
            <w:tcW w:w="3686" w:type="dxa"/>
          </w:tcPr>
          <w:p w14:paraId="4CFB1F4B" w14:textId="77777777" w:rsidR="001C7A4B" w:rsidRDefault="009F3377" w:rsidP="001F688B">
            <w:pPr>
              <w:rPr>
                <w:rFonts w:ascii="Century Gothic" w:hAnsi="Century Gothic"/>
                <w:b/>
                <w:sz w:val="24"/>
                <w:szCs w:val="24"/>
              </w:rPr>
            </w:pPr>
            <w:r w:rsidRPr="009F3377">
              <w:rPr>
                <w:rFonts w:ascii="Century Gothic" w:hAnsi="Century Gothic"/>
                <w:b/>
                <w:sz w:val="24"/>
                <w:szCs w:val="24"/>
              </w:rPr>
              <w:t>Science</w:t>
            </w:r>
          </w:p>
          <w:p w14:paraId="113F5C4E" w14:textId="37017D12" w:rsidR="009F3377" w:rsidRDefault="00925A57" w:rsidP="009F3377">
            <w:pPr>
              <w:jc w:val="both"/>
              <w:rPr>
                <w:rFonts w:ascii="Century Gothic" w:hAnsi="Century Gothic"/>
              </w:rPr>
            </w:pPr>
            <w:r>
              <w:rPr>
                <w:rFonts w:ascii="Century Gothic" w:hAnsi="Century Gothic"/>
              </w:rPr>
              <w:t xml:space="preserve">The science units for this term include looking at plants, forces including magnets. </w:t>
            </w:r>
          </w:p>
          <w:p w14:paraId="27AB5752" w14:textId="33D60255" w:rsidR="009F3377" w:rsidRPr="009F3377" w:rsidRDefault="00925A57" w:rsidP="00925A57">
            <w:pPr>
              <w:jc w:val="center"/>
              <w:rPr>
                <w:rFonts w:ascii="Century Gothic" w:hAnsi="Century Gothic"/>
              </w:rPr>
            </w:pPr>
            <w:r>
              <w:rPr>
                <w:rFonts w:ascii="Century Gothic" w:hAnsi="Century Gothic"/>
                <w:noProof/>
              </w:rPr>
              <w:drawing>
                <wp:inline distT="0" distB="0" distL="0" distR="0" wp14:anchorId="2DB5F27E" wp14:editId="628AAF8A">
                  <wp:extent cx="896017" cy="93550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909994" cy="950095"/>
                          </a:xfrm>
                          <a:prstGeom prst="rect">
                            <a:avLst/>
                          </a:prstGeom>
                        </pic:spPr>
                      </pic:pic>
                    </a:graphicData>
                  </a:graphic>
                </wp:inline>
              </w:drawing>
            </w:r>
          </w:p>
        </w:tc>
        <w:tc>
          <w:tcPr>
            <w:tcW w:w="3402" w:type="dxa"/>
            <w:gridSpan w:val="2"/>
          </w:tcPr>
          <w:p w14:paraId="44EE6501" w14:textId="77777777" w:rsidR="001C7A4B" w:rsidRDefault="009F3377" w:rsidP="001F688B">
            <w:pPr>
              <w:rPr>
                <w:rFonts w:ascii="Century Gothic" w:hAnsi="Century Gothic"/>
                <w:b/>
                <w:sz w:val="24"/>
                <w:szCs w:val="24"/>
              </w:rPr>
            </w:pPr>
            <w:r>
              <w:rPr>
                <w:rFonts w:ascii="Century Gothic" w:hAnsi="Century Gothic"/>
                <w:b/>
                <w:sz w:val="24"/>
                <w:szCs w:val="24"/>
              </w:rPr>
              <w:t>History</w:t>
            </w:r>
          </w:p>
          <w:p w14:paraId="6AF71682" w14:textId="38F9454A" w:rsidR="009F3377" w:rsidRDefault="009F3377" w:rsidP="00236B60">
            <w:pPr>
              <w:jc w:val="both"/>
              <w:rPr>
                <w:rFonts w:ascii="Century Gothic" w:hAnsi="Century Gothic"/>
              </w:rPr>
            </w:pPr>
            <w:r w:rsidRPr="009F3377">
              <w:rPr>
                <w:rFonts w:ascii="Century Gothic" w:hAnsi="Century Gothic"/>
              </w:rPr>
              <w:t xml:space="preserve">The children will continue to </w:t>
            </w:r>
            <w:r w:rsidR="00925A57">
              <w:rPr>
                <w:rFonts w:ascii="Century Gothic" w:hAnsi="Century Gothic"/>
              </w:rPr>
              <w:t xml:space="preserve">research and explore different eras in history.  This term they will be learning about the Roman Empire. </w:t>
            </w:r>
          </w:p>
          <w:p w14:paraId="15AD0DDA" w14:textId="488E26C9" w:rsidR="00236B60" w:rsidRDefault="00925A57" w:rsidP="00AA14DB">
            <w:pPr>
              <w:jc w:val="center"/>
              <w:rPr>
                <w:rFonts w:ascii="Century Gothic" w:hAnsi="Century Gothic"/>
              </w:rPr>
            </w:pPr>
            <w:r>
              <w:rPr>
                <w:rFonts w:ascii="Century Gothic" w:hAnsi="Century Gothic"/>
                <w:noProof/>
              </w:rPr>
              <w:drawing>
                <wp:inline distT="0" distB="0" distL="0" distR="0" wp14:anchorId="1072BE65" wp14:editId="338F9D13">
                  <wp:extent cx="1221974" cy="815926"/>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242811" cy="829839"/>
                          </a:xfrm>
                          <a:prstGeom prst="rect">
                            <a:avLst/>
                          </a:prstGeom>
                        </pic:spPr>
                      </pic:pic>
                    </a:graphicData>
                  </a:graphic>
                </wp:inline>
              </w:drawing>
            </w:r>
          </w:p>
          <w:p w14:paraId="73419F9B" w14:textId="0405BB82" w:rsidR="00236B60" w:rsidRPr="009F3377" w:rsidRDefault="00236B60" w:rsidP="001F688B">
            <w:pPr>
              <w:rPr>
                <w:rFonts w:ascii="Century Gothic" w:hAnsi="Century Gothic"/>
              </w:rPr>
            </w:pPr>
          </w:p>
        </w:tc>
        <w:tc>
          <w:tcPr>
            <w:tcW w:w="3402" w:type="dxa"/>
          </w:tcPr>
          <w:p w14:paraId="4132A3AF" w14:textId="77777777" w:rsidR="001C7A4B" w:rsidRDefault="00AA14DB" w:rsidP="001F688B">
            <w:pPr>
              <w:rPr>
                <w:rFonts w:ascii="Century Gothic" w:hAnsi="Century Gothic"/>
                <w:b/>
                <w:sz w:val="24"/>
                <w:szCs w:val="24"/>
              </w:rPr>
            </w:pPr>
            <w:r w:rsidRPr="00AA14DB">
              <w:rPr>
                <w:rFonts w:ascii="Century Gothic" w:hAnsi="Century Gothic"/>
                <w:b/>
                <w:sz w:val="24"/>
                <w:szCs w:val="24"/>
              </w:rPr>
              <w:t>P.E.</w:t>
            </w:r>
          </w:p>
          <w:p w14:paraId="00BD485C" w14:textId="7B87B0F5" w:rsidR="00AA14DB" w:rsidRPr="00AD1195" w:rsidRDefault="00925A57" w:rsidP="00925A57">
            <w:pPr>
              <w:jc w:val="both"/>
              <w:rPr>
                <w:rFonts w:ascii="Century Gothic" w:hAnsi="Century Gothic"/>
              </w:rPr>
            </w:pPr>
            <w:r w:rsidRPr="00AD1195">
              <w:rPr>
                <w:rFonts w:ascii="Century Gothic" w:hAnsi="Century Gothic"/>
              </w:rPr>
              <w:t xml:space="preserve">The children will revert to PE sessions on a Tuesday afternoon and Thursday morning.  </w:t>
            </w:r>
            <w:r w:rsidR="00AD1195">
              <w:rPr>
                <w:rFonts w:ascii="Century Gothic" w:hAnsi="Century Gothic"/>
              </w:rPr>
              <w:t>They will be doing athletics and tennis.</w:t>
            </w:r>
          </w:p>
          <w:p w14:paraId="3794EDB4" w14:textId="6AAE97BD" w:rsidR="004E38E1" w:rsidRPr="00AA14DB" w:rsidRDefault="004E38E1" w:rsidP="004E38E1">
            <w:pPr>
              <w:jc w:val="center"/>
              <w:rPr>
                <w:rFonts w:ascii="Century Gothic" w:hAnsi="Century Gothic"/>
                <w:sz w:val="24"/>
                <w:szCs w:val="24"/>
              </w:rPr>
            </w:pPr>
            <w:r>
              <w:rPr>
                <w:rFonts w:ascii="Century Gothic" w:hAnsi="Century Gothic"/>
                <w:noProof/>
                <w:sz w:val="24"/>
                <w:szCs w:val="24"/>
              </w:rPr>
              <w:drawing>
                <wp:inline distT="0" distB="0" distL="0" distR="0" wp14:anchorId="4700137D" wp14:editId="1DB6381E">
                  <wp:extent cx="1329497" cy="885777"/>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zNmcy1wcml2YXRlL3Jhd3BpeGVsX2ltYWdlcy93ZWJzaXRlX2NvbnRlbnQvbHIvMzQ5LXBhaTUxNDU0NTYuanBn.jpg"/>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342881" cy="894694"/>
                          </a:xfrm>
                          <a:prstGeom prst="rect">
                            <a:avLst/>
                          </a:prstGeom>
                        </pic:spPr>
                      </pic:pic>
                    </a:graphicData>
                  </a:graphic>
                </wp:inline>
              </w:drawing>
            </w:r>
          </w:p>
        </w:tc>
      </w:tr>
      <w:tr w:rsidR="004E38E1" w14:paraId="2237B606" w14:textId="77777777" w:rsidTr="004E38E1">
        <w:tc>
          <w:tcPr>
            <w:tcW w:w="3686" w:type="dxa"/>
          </w:tcPr>
          <w:p w14:paraId="3582EB3B" w14:textId="77777777" w:rsidR="001C7A4B" w:rsidRDefault="00AA14DB" w:rsidP="001F688B">
            <w:pPr>
              <w:rPr>
                <w:rFonts w:ascii="Century Gothic" w:hAnsi="Century Gothic"/>
                <w:b/>
                <w:sz w:val="24"/>
                <w:szCs w:val="24"/>
              </w:rPr>
            </w:pPr>
            <w:r w:rsidRPr="00AA14DB">
              <w:rPr>
                <w:rFonts w:ascii="Century Gothic" w:hAnsi="Century Gothic"/>
                <w:b/>
                <w:sz w:val="24"/>
                <w:szCs w:val="24"/>
              </w:rPr>
              <w:t>R.E.</w:t>
            </w:r>
          </w:p>
          <w:p w14:paraId="2C0E9C9A" w14:textId="77777777" w:rsidR="00272FD1" w:rsidRDefault="00272FD1" w:rsidP="004E38E1">
            <w:pPr>
              <w:jc w:val="both"/>
              <w:rPr>
                <w:rFonts w:ascii="Century Gothic" w:hAnsi="Century Gothic"/>
              </w:rPr>
            </w:pPr>
            <w:r>
              <w:rPr>
                <w:rFonts w:ascii="Century Gothic" w:hAnsi="Century Gothic"/>
              </w:rPr>
              <w:t xml:space="preserve">The children will continue with the </w:t>
            </w:r>
            <w:proofErr w:type="spellStart"/>
            <w:r>
              <w:rPr>
                <w:rFonts w:ascii="Century Gothic" w:hAnsi="Century Gothic"/>
              </w:rPr>
              <w:t>Questful</w:t>
            </w:r>
            <w:proofErr w:type="spellEnd"/>
            <w:r>
              <w:rPr>
                <w:rFonts w:ascii="Century Gothic" w:hAnsi="Century Gothic"/>
              </w:rPr>
              <w:t xml:space="preserve"> RE scheme and will explore the units on </w:t>
            </w:r>
            <w:r w:rsidR="004E38E1">
              <w:rPr>
                <w:rFonts w:ascii="Century Gothic" w:hAnsi="Century Gothic"/>
              </w:rPr>
              <w:t xml:space="preserve">‘Rules for Living’ and Christian Art. </w:t>
            </w:r>
          </w:p>
          <w:p w14:paraId="48AD08CD" w14:textId="554FF49B" w:rsidR="004E38E1" w:rsidRPr="00272FD1" w:rsidRDefault="004E38E1" w:rsidP="004E38E1">
            <w:pPr>
              <w:jc w:val="center"/>
              <w:rPr>
                <w:rFonts w:ascii="Century Gothic" w:hAnsi="Century Gothic"/>
              </w:rPr>
            </w:pPr>
            <w:r>
              <w:rPr>
                <w:rFonts w:ascii="Century Gothic" w:hAnsi="Century Gothic"/>
                <w:noProof/>
              </w:rPr>
              <w:drawing>
                <wp:inline distT="0" distB="0" distL="0" distR="0" wp14:anchorId="7767B812" wp14:editId="68D2A7BC">
                  <wp:extent cx="945391" cy="590843"/>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958885" cy="599277"/>
                          </a:xfrm>
                          <a:prstGeom prst="rect">
                            <a:avLst/>
                          </a:prstGeom>
                        </pic:spPr>
                      </pic:pic>
                    </a:graphicData>
                  </a:graphic>
                </wp:inline>
              </w:drawing>
            </w:r>
          </w:p>
        </w:tc>
        <w:tc>
          <w:tcPr>
            <w:tcW w:w="3402" w:type="dxa"/>
            <w:gridSpan w:val="2"/>
          </w:tcPr>
          <w:p w14:paraId="224C6193" w14:textId="77777777" w:rsidR="004E38E1" w:rsidRDefault="004E38E1" w:rsidP="004E38E1">
            <w:pPr>
              <w:rPr>
                <w:rFonts w:ascii="Century Gothic" w:hAnsi="Century Gothic"/>
                <w:b/>
                <w:sz w:val="24"/>
                <w:szCs w:val="24"/>
              </w:rPr>
            </w:pPr>
            <w:r w:rsidRPr="00272FD1">
              <w:rPr>
                <w:rFonts w:ascii="Century Gothic" w:hAnsi="Century Gothic"/>
                <w:b/>
                <w:sz w:val="24"/>
                <w:szCs w:val="24"/>
              </w:rPr>
              <w:t>PSHE</w:t>
            </w:r>
          </w:p>
          <w:p w14:paraId="674808CF" w14:textId="77777777" w:rsidR="004E38E1" w:rsidRDefault="004E38E1" w:rsidP="004E38E1">
            <w:pPr>
              <w:jc w:val="both"/>
              <w:rPr>
                <w:rFonts w:ascii="Century Gothic" w:hAnsi="Century Gothic"/>
              </w:rPr>
            </w:pPr>
            <w:r>
              <w:rPr>
                <w:rFonts w:ascii="Century Gothic" w:hAnsi="Century Gothic"/>
              </w:rPr>
              <w:t xml:space="preserve">The children will continue exploring the Jigsaw scheme and the units on Relationships and Changing Me – this includes sex education. </w:t>
            </w:r>
          </w:p>
          <w:p w14:paraId="31376C60" w14:textId="770C55D1" w:rsidR="00272FD1" w:rsidRPr="00272FD1" w:rsidRDefault="00272FD1" w:rsidP="00272FD1">
            <w:pPr>
              <w:jc w:val="center"/>
              <w:rPr>
                <w:rFonts w:ascii="Century Gothic" w:hAnsi="Century Gothic"/>
              </w:rPr>
            </w:pPr>
            <w:r w:rsidRPr="00272FD1">
              <w:rPr>
                <w:rFonts w:ascii="Century Gothic" w:hAnsi="Century Gothic"/>
                <w:noProof/>
              </w:rPr>
              <w:drawing>
                <wp:inline distT="0" distB="0" distL="0" distR="0" wp14:anchorId="2F4538D3" wp14:editId="3CA4C2FA">
                  <wp:extent cx="773723" cy="682697"/>
                  <wp:effectExtent l="0" t="0" r="762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81280" cy="689365"/>
                          </a:xfrm>
                          <a:prstGeom prst="rect">
                            <a:avLst/>
                          </a:prstGeom>
                        </pic:spPr>
                      </pic:pic>
                    </a:graphicData>
                  </a:graphic>
                </wp:inline>
              </w:drawing>
            </w:r>
          </w:p>
        </w:tc>
        <w:tc>
          <w:tcPr>
            <w:tcW w:w="3402" w:type="dxa"/>
          </w:tcPr>
          <w:p w14:paraId="57D0A9BC" w14:textId="77777777" w:rsidR="001C7A4B" w:rsidRDefault="00272FD1" w:rsidP="001F688B">
            <w:pPr>
              <w:rPr>
                <w:rFonts w:ascii="Century Gothic" w:hAnsi="Century Gothic"/>
                <w:b/>
                <w:sz w:val="24"/>
                <w:szCs w:val="24"/>
              </w:rPr>
            </w:pPr>
            <w:r w:rsidRPr="00272FD1">
              <w:rPr>
                <w:rFonts w:ascii="Century Gothic" w:hAnsi="Century Gothic"/>
                <w:b/>
                <w:sz w:val="24"/>
                <w:szCs w:val="24"/>
              </w:rPr>
              <w:t>Music</w:t>
            </w:r>
          </w:p>
          <w:p w14:paraId="4BBD2601" w14:textId="1B30B3DB" w:rsidR="00272FD1" w:rsidRDefault="00272FD1" w:rsidP="004E38E1">
            <w:pPr>
              <w:jc w:val="both"/>
              <w:rPr>
                <w:rFonts w:ascii="Century Gothic" w:hAnsi="Century Gothic"/>
              </w:rPr>
            </w:pPr>
            <w:r>
              <w:rPr>
                <w:rFonts w:ascii="Century Gothic" w:hAnsi="Century Gothic"/>
              </w:rPr>
              <w:t xml:space="preserve">Music follows the Charanga scheme and we will be </w:t>
            </w:r>
            <w:r w:rsidR="004E38E1">
              <w:rPr>
                <w:rFonts w:ascii="Century Gothic" w:hAnsi="Century Gothic"/>
              </w:rPr>
              <w:t>Baroque music</w:t>
            </w:r>
            <w:r>
              <w:rPr>
                <w:rFonts w:ascii="Century Gothic" w:hAnsi="Century Gothic"/>
              </w:rPr>
              <w:t xml:space="preserve">. </w:t>
            </w:r>
          </w:p>
          <w:p w14:paraId="364578CA" w14:textId="53AEEEF1" w:rsidR="00272FD1" w:rsidRPr="00272FD1" w:rsidRDefault="00272FD1" w:rsidP="00272FD1">
            <w:pPr>
              <w:jc w:val="center"/>
              <w:rPr>
                <w:rFonts w:ascii="Century Gothic" w:hAnsi="Century Gothic"/>
              </w:rPr>
            </w:pPr>
            <w:r>
              <w:rPr>
                <w:rFonts w:ascii="Century Gothic" w:hAnsi="Century Gothic"/>
                <w:noProof/>
              </w:rPr>
              <w:drawing>
                <wp:anchor distT="0" distB="0" distL="114300" distR="114300" simplePos="0" relativeHeight="251660288" behindDoc="0" locked="0" layoutInCell="1" allowOverlap="1" wp14:anchorId="79116CA3" wp14:editId="19A178FE">
                  <wp:simplePos x="0" y="0"/>
                  <wp:positionH relativeFrom="column">
                    <wp:posOffset>817098</wp:posOffset>
                  </wp:positionH>
                  <wp:positionV relativeFrom="paragraph">
                    <wp:posOffset>254489</wp:posOffset>
                  </wp:positionV>
                  <wp:extent cx="442800" cy="471600"/>
                  <wp:effectExtent l="0" t="0" r="0" b="5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usic-icon-20110813.png"/>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42800" cy="471600"/>
                          </a:xfrm>
                          <a:prstGeom prst="rect">
                            <a:avLst/>
                          </a:prstGeom>
                        </pic:spPr>
                      </pic:pic>
                    </a:graphicData>
                  </a:graphic>
                  <wp14:sizeRelH relativeFrom="margin">
                    <wp14:pctWidth>0</wp14:pctWidth>
                  </wp14:sizeRelH>
                  <wp14:sizeRelV relativeFrom="margin">
                    <wp14:pctHeight>0</wp14:pctHeight>
                  </wp14:sizeRelV>
                </wp:anchor>
              </w:drawing>
            </w:r>
          </w:p>
        </w:tc>
      </w:tr>
      <w:tr w:rsidR="004E38E1" w14:paraId="6C1B5D54" w14:textId="77777777" w:rsidTr="004E38E1">
        <w:tc>
          <w:tcPr>
            <w:tcW w:w="3686" w:type="dxa"/>
          </w:tcPr>
          <w:p w14:paraId="53224BAD" w14:textId="77777777" w:rsidR="001C7A4B" w:rsidRDefault="00272FD1" w:rsidP="001F688B">
            <w:pPr>
              <w:rPr>
                <w:rFonts w:ascii="Century Gothic" w:hAnsi="Century Gothic"/>
                <w:b/>
                <w:sz w:val="24"/>
                <w:szCs w:val="24"/>
              </w:rPr>
            </w:pPr>
            <w:r w:rsidRPr="00272FD1">
              <w:rPr>
                <w:rFonts w:ascii="Century Gothic" w:hAnsi="Century Gothic"/>
                <w:b/>
                <w:sz w:val="24"/>
                <w:szCs w:val="24"/>
              </w:rPr>
              <w:t>French</w:t>
            </w:r>
          </w:p>
          <w:p w14:paraId="3DA007C0" w14:textId="74897D9E" w:rsidR="00272FD1" w:rsidRDefault="00272FD1" w:rsidP="00272FD1">
            <w:pPr>
              <w:jc w:val="both"/>
              <w:rPr>
                <w:rFonts w:ascii="Century Gothic" w:hAnsi="Century Gothic"/>
              </w:rPr>
            </w:pPr>
            <w:r>
              <w:rPr>
                <w:rFonts w:ascii="Century Gothic" w:hAnsi="Century Gothic"/>
              </w:rPr>
              <w:t xml:space="preserve">Following the Primary Languages Network </w:t>
            </w:r>
            <w:proofErr w:type="gramStart"/>
            <w:r>
              <w:rPr>
                <w:rFonts w:ascii="Century Gothic" w:hAnsi="Century Gothic"/>
              </w:rPr>
              <w:t>scheme</w:t>
            </w:r>
            <w:proofErr w:type="gramEnd"/>
            <w:r>
              <w:rPr>
                <w:rFonts w:ascii="Century Gothic" w:hAnsi="Century Gothic"/>
              </w:rPr>
              <w:t xml:space="preserve"> the children will be learning the French vocabulary for </w:t>
            </w:r>
            <w:r w:rsidR="004E38E1">
              <w:rPr>
                <w:rFonts w:ascii="Century Gothic" w:hAnsi="Century Gothic"/>
              </w:rPr>
              <w:t xml:space="preserve">fruit and vegetables as well as being able to say where we live. </w:t>
            </w:r>
          </w:p>
          <w:p w14:paraId="4E4ED973" w14:textId="67A6F4C9" w:rsidR="00272FD1" w:rsidRPr="00272FD1" w:rsidRDefault="00272FD1" w:rsidP="00272FD1">
            <w:pPr>
              <w:jc w:val="center"/>
              <w:rPr>
                <w:rFonts w:ascii="Century Gothic" w:hAnsi="Century Gothic"/>
              </w:rPr>
            </w:pPr>
            <w:r>
              <w:rPr>
                <w:rFonts w:ascii="Century Gothic" w:hAnsi="Century Gothic"/>
                <w:noProof/>
              </w:rPr>
              <w:drawing>
                <wp:inline distT="0" distB="0" distL="0" distR="0" wp14:anchorId="0B09A4A8" wp14:editId="1AABFF9D">
                  <wp:extent cx="866775" cy="57810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rench-learning-concept-learn-french-written-on-a-paper-card-in-hands-with-blurred-france.jpg?b=1&amp;s=2048x2048&amp;w=0&amp;k=20&amp;c=5nATTimw-c5gc-7riLDSgK75ZsIy6V1o7gsaAGd_q3I="/>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870842" cy="580818"/>
                          </a:xfrm>
                          <a:prstGeom prst="rect">
                            <a:avLst/>
                          </a:prstGeom>
                        </pic:spPr>
                      </pic:pic>
                    </a:graphicData>
                  </a:graphic>
                </wp:inline>
              </w:drawing>
            </w:r>
          </w:p>
        </w:tc>
        <w:tc>
          <w:tcPr>
            <w:tcW w:w="3402" w:type="dxa"/>
            <w:gridSpan w:val="2"/>
          </w:tcPr>
          <w:p w14:paraId="25FD3C47" w14:textId="38369DB1" w:rsidR="004E38E1" w:rsidRDefault="004E38E1" w:rsidP="004E38E1">
            <w:pPr>
              <w:rPr>
                <w:rFonts w:ascii="Century Gothic" w:hAnsi="Century Gothic"/>
                <w:b/>
                <w:sz w:val="24"/>
                <w:szCs w:val="24"/>
              </w:rPr>
            </w:pPr>
            <w:r>
              <w:rPr>
                <w:rFonts w:ascii="Century Gothic" w:hAnsi="Century Gothic"/>
                <w:b/>
                <w:sz w:val="24"/>
                <w:szCs w:val="24"/>
              </w:rPr>
              <w:t>Geography</w:t>
            </w:r>
          </w:p>
          <w:p w14:paraId="7EFE41C3" w14:textId="2A454563" w:rsidR="004E38E1" w:rsidRDefault="004E38E1" w:rsidP="004E38E1">
            <w:pPr>
              <w:jc w:val="both"/>
              <w:rPr>
                <w:rFonts w:ascii="Century Gothic" w:hAnsi="Century Gothic"/>
              </w:rPr>
            </w:pPr>
            <w:r>
              <w:rPr>
                <w:rFonts w:ascii="Century Gothic" w:hAnsi="Century Gothic"/>
              </w:rPr>
              <w:t xml:space="preserve">The children will </w:t>
            </w:r>
            <w:r w:rsidR="00AD1195">
              <w:rPr>
                <w:rFonts w:ascii="Century Gothic" w:hAnsi="Century Gothic"/>
              </w:rPr>
              <w:t xml:space="preserve">be learning about international trade. </w:t>
            </w:r>
          </w:p>
          <w:p w14:paraId="3E83A83A" w14:textId="453B92FF" w:rsidR="00661B01" w:rsidRDefault="00661B01" w:rsidP="00661B01">
            <w:pPr>
              <w:jc w:val="center"/>
              <w:rPr>
                <w:rFonts w:ascii="Century Gothic" w:hAnsi="Century Gothic"/>
              </w:rPr>
            </w:pPr>
            <w:r>
              <w:rPr>
                <w:rFonts w:ascii="Century Gothic" w:hAnsi="Century Gothic"/>
                <w:noProof/>
              </w:rPr>
              <w:drawing>
                <wp:inline distT="0" distB="0" distL="0" distR="0" wp14:anchorId="198326FE" wp14:editId="5AFA7272">
                  <wp:extent cx="1241104" cy="10181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1279128" cy="1049355"/>
                          </a:xfrm>
                          <a:prstGeom prst="rect">
                            <a:avLst/>
                          </a:prstGeom>
                        </pic:spPr>
                      </pic:pic>
                    </a:graphicData>
                  </a:graphic>
                </wp:inline>
              </w:drawing>
            </w:r>
          </w:p>
          <w:p w14:paraId="41F8DF61" w14:textId="22B5F656" w:rsidR="001C7A4B" w:rsidRDefault="001C7A4B" w:rsidP="001F688B">
            <w:pPr>
              <w:rPr>
                <w:rFonts w:ascii="Century Gothic" w:hAnsi="Century Gothic"/>
                <w:sz w:val="24"/>
                <w:szCs w:val="24"/>
              </w:rPr>
            </w:pPr>
          </w:p>
        </w:tc>
        <w:tc>
          <w:tcPr>
            <w:tcW w:w="3402" w:type="dxa"/>
          </w:tcPr>
          <w:p w14:paraId="0A62DBE7" w14:textId="79039C99" w:rsidR="004E38E1" w:rsidRDefault="004E38E1" w:rsidP="004E38E1">
            <w:pPr>
              <w:rPr>
                <w:rFonts w:ascii="Century Gothic" w:hAnsi="Century Gothic"/>
                <w:b/>
                <w:sz w:val="24"/>
                <w:szCs w:val="24"/>
              </w:rPr>
            </w:pPr>
            <w:r>
              <w:rPr>
                <w:rFonts w:ascii="Century Gothic" w:hAnsi="Century Gothic"/>
                <w:b/>
                <w:sz w:val="24"/>
                <w:szCs w:val="24"/>
              </w:rPr>
              <w:t>Art and DT</w:t>
            </w:r>
          </w:p>
          <w:p w14:paraId="0D9ADD06" w14:textId="2A1E27EB" w:rsidR="004E38E1" w:rsidRDefault="004E38E1" w:rsidP="004E38E1">
            <w:pPr>
              <w:jc w:val="both"/>
              <w:rPr>
                <w:rFonts w:ascii="Century Gothic" w:hAnsi="Century Gothic"/>
              </w:rPr>
            </w:pPr>
            <w:r>
              <w:rPr>
                <w:rFonts w:ascii="Century Gothic" w:hAnsi="Century Gothic"/>
              </w:rPr>
              <w:t xml:space="preserve">The children will be looking at featured artist Kandinsky in abstract art.  In Dt they will be looking at paper circuits. </w:t>
            </w:r>
          </w:p>
          <w:p w14:paraId="61EE214F" w14:textId="59EB14C4" w:rsidR="004E38E1" w:rsidRDefault="004E38E1" w:rsidP="004E38E1">
            <w:pPr>
              <w:jc w:val="center"/>
              <w:rPr>
                <w:rFonts w:ascii="Century Gothic" w:hAnsi="Century Gothic"/>
              </w:rPr>
            </w:pPr>
            <w:r>
              <w:rPr>
                <w:rFonts w:ascii="Century Gothic" w:hAnsi="Century Gothic"/>
                <w:noProof/>
              </w:rPr>
              <w:drawing>
                <wp:inline distT="0" distB="0" distL="0" distR="0" wp14:anchorId="2A88795F" wp14:editId="460C1698">
                  <wp:extent cx="1064094" cy="684364"/>
                  <wp:effectExtent l="0" t="0" r="3175"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1077226" cy="692810"/>
                          </a:xfrm>
                          <a:prstGeom prst="rect">
                            <a:avLst/>
                          </a:prstGeom>
                        </pic:spPr>
                      </pic:pic>
                    </a:graphicData>
                  </a:graphic>
                </wp:inline>
              </w:drawing>
            </w:r>
          </w:p>
          <w:p w14:paraId="039E5479" w14:textId="43C2271A" w:rsidR="001C7A4B" w:rsidRDefault="001C7A4B" w:rsidP="001F688B">
            <w:pPr>
              <w:rPr>
                <w:rFonts w:ascii="Century Gothic" w:hAnsi="Century Gothic"/>
                <w:sz w:val="24"/>
                <w:szCs w:val="24"/>
              </w:rPr>
            </w:pPr>
          </w:p>
        </w:tc>
      </w:tr>
    </w:tbl>
    <w:p w14:paraId="663F6E28" w14:textId="77777777" w:rsidR="001F688B" w:rsidRPr="00326B92" w:rsidRDefault="001F688B" w:rsidP="004E38E1">
      <w:pPr>
        <w:rPr>
          <w:rFonts w:ascii="Century Gothic" w:hAnsi="Century Gothic"/>
        </w:rPr>
      </w:pPr>
      <w:bookmarkStart w:id="0" w:name="_GoBack"/>
      <w:bookmarkEnd w:id="0"/>
    </w:p>
    <w:sectPr w:rsidR="001F688B" w:rsidRPr="00326B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B92"/>
    <w:rsid w:val="001C045C"/>
    <w:rsid w:val="001C7A4B"/>
    <w:rsid w:val="001F688B"/>
    <w:rsid w:val="00236B60"/>
    <w:rsid w:val="00272FD1"/>
    <w:rsid w:val="002755D9"/>
    <w:rsid w:val="00326B92"/>
    <w:rsid w:val="003B7550"/>
    <w:rsid w:val="004E38E1"/>
    <w:rsid w:val="00661B01"/>
    <w:rsid w:val="008D67ED"/>
    <w:rsid w:val="00925A57"/>
    <w:rsid w:val="009F3377"/>
    <w:rsid w:val="00AA14DB"/>
    <w:rsid w:val="00AD1195"/>
    <w:rsid w:val="00B57479"/>
    <w:rsid w:val="00C5099C"/>
    <w:rsid w:val="00CC138E"/>
    <w:rsid w:val="00D45D84"/>
    <w:rsid w:val="00DF1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F57A8"/>
  <w15:chartTrackingRefBased/>
  <w15:docId w15:val="{C77CD7F4-B2AB-419F-8F68-148E6EB8E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7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2FD1"/>
    <w:rPr>
      <w:color w:val="0563C1" w:themeColor="hyperlink"/>
      <w:u w:val="single"/>
    </w:rPr>
  </w:style>
  <w:style w:type="character" w:styleId="UnresolvedMention">
    <w:name w:val="Unresolved Mention"/>
    <w:basedOn w:val="DefaultParagraphFont"/>
    <w:uiPriority w:val="99"/>
    <w:semiHidden/>
    <w:unhideWhenUsed/>
    <w:rsid w:val="00272F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yperlink" Target="https://plainbibleteaching.com/2006/02/01/sabbath-keeping/" TargetMode="External"/><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hyperlink" Target="https://openclipart.org/detail/155161/music_icon-20110813" TargetMode="External"/><Relationship Id="rId7" Type="http://schemas.openxmlformats.org/officeDocument/2006/relationships/image" Target="media/image1.png"/><Relationship Id="rId12" Type="http://schemas.openxmlformats.org/officeDocument/2006/relationships/hyperlink" Target="https://heidicohen.com/infographics-content-marketings-social-media-magnet/" TargetMode="External"/><Relationship Id="rId17" Type="http://schemas.openxmlformats.org/officeDocument/2006/relationships/image" Target="media/image7.jpeg"/><Relationship Id="rId25" Type="http://schemas.openxmlformats.org/officeDocument/2006/relationships/hyperlink" Target="https://www.nagpurtoday.in/how-ecommerce-helps-small-businesses-in-international-trade/12262015" TargetMode="External"/><Relationship Id="rId2" Type="http://schemas.openxmlformats.org/officeDocument/2006/relationships/customXml" Target="../customXml/item2.xml"/><Relationship Id="rId16" Type="http://schemas.openxmlformats.org/officeDocument/2006/relationships/hyperlink" Target="https://www.rawpixel.com/search/youth+coaching+images%20tif" TargetMode="External"/><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1.pn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www.frenchteacherbill.com/blog/success-stories--how-our-students-mastered-french-pronunciation-2" TargetMode="External"/><Relationship Id="rId28" Type="http://schemas.openxmlformats.org/officeDocument/2006/relationships/fontTable" Target="fontTable.xml"/><Relationship Id="rId10" Type="http://schemas.openxmlformats.org/officeDocument/2006/relationships/hyperlink" Target="https://theenglishcubby.blogspot.com/2014/01/telling-time-worksheets.html" TargetMode="Externa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flickr.com/photos/archeon/9568849608" TargetMode="External"/><Relationship Id="rId22" Type="http://schemas.openxmlformats.org/officeDocument/2006/relationships/image" Target="media/image10.jpeg"/><Relationship Id="rId27" Type="http://schemas.openxmlformats.org/officeDocument/2006/relationships/hyperlink" Target="https://commons.wikimedia.org/wiki/File:Kandinsky_-_Jaune_Rouge_Bleu.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8955e4-da99-4cd6-af02-583e826d2a6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255A96E6120740B1E6CBAC606BD750" ma:contentTypeVersion="12" ma:contentTypeDescription="Create a new document." ma:contentTypeScope="" ma:versionID="dfd7078cdc1a2fc51a521253e1a6dd27">
  <xsd:schema xmlns:xsd="http://www.w3.org/2001/XMLSchema" xmlns:xs="http://www.w3.org/2001/XMLSchema" xmlns:p="http://schemas.microsoft.com/office/2006/metadata/properties" xmlns:ns3="db8955e4-da99-4cd6-af02-583e826d2a6f" targetNamespace="http://schemas.microsoft.com/office/2006/metadata/properties" ma:root="true" ma:fieldsID="46b148c4e181327a87c06d9f5d9db5c7" ns3:_="">
    <xsd:import namespace="db8955e4-da99-4cd6-af02-583e826d2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element ref="ns3:MediaServiceSearchProperties"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8955e4-da99-4cd6-af02-583e826d2a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4B7C1B-7D20-4F95-B939-A26F271B412A}">
  <ds:schemaRef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purl.org/dc/dcmitype/"/>
    <ds:schemaRef ds:uri="db8955e4-da99-4cd6-af02-583e826d2a6f"/>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583D3416-1479-4B09-9963-B36B2DF85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8955e4-da99-4cd6-af02-583e826d2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CB275F-A068-4407-835A-8E189C4A50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539</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Altrincham C of E Primary School</Company>
  <LinksUpToDate>false</LinksUpToDate>
  <CharactersWithSpaces>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Stevens</dc:creator>
  <cp:keywords/>
  <dc:description/>
  <cp:lastModifiedBy>Helen Stevens</cp:lastModifiedBy>
  <cp:revision>4</cp:revision>
  <dcterms:created xsi:type="dcterms:W3CDTF">2026-05-04T08:19:00Z</dcterms:created>
  <dcterms:modified xsi:type="dcterms:W3CDTF">2026-05-04T08:52:00Z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0x01010044255A96E6120740B1E6CBAC606BD750</vt:lpwstr>
  </property>
</Properties>
</file>